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7862F4" w14:textId="77777777" w:rsidR="00DE7F3A" w:rsidRDefault="00DE7F3A" w:rsidP="00A13E07">
      <w:pPr>
        <w:spacing w:before="240"/>
        <w:jc w:val="center"/>
        <w:rPr>
          <w:rFonts w:ascii="Calibri" w:eastAsia="Calibri" w:hAnsi="Calibri" w:cs="Calibri"/>
          <w:b/>
          <w:color w:val="7030A0"/>
          <w:sz w:val="28"/>
          <w:szCs w:val="28"/>
        </w:rPr>
      </w:pPr>
      <w:r w:rsidRPr="00DE7F3A">
        <w:rPr>
          <w:rFonts w:ascii="Calibri" w:eastAsia="Calibri" w:hAnsi="Calibri" w:cs="Calibri"/>
          <w:b/>
          <w:color w:val="7030A0"/>
          <w:sz w:val="28"/>
          <w:szCs w:val="28"/>
        </w:rPr>
        <w:t>Viber въвежда двустепенна верификация за допълнителна сигурност на потребителите</w:t>
      </w:r>
    </w:p>
    <w:p w14:paraId="789E5AEF" w14:textId="52F8CE69" w:rsidR="00DE7F3A" w:rsidRDefault="00DE7F3A" w:rsidP="00DE7F3A">
      <w:pPr>
        <w:spacing w:before="240"/>
        <w:jc w:val="center"/>
        <w:rPr>
          <w:rFonts w:ascii="Calibri" w:eastAsia="Calibri" w:hAnsi="Calibri" w:cs="Calibri"/>
          <w:i/>
        </w:rPr>
      </w:pPr>
      <w:r w:rsidRPr="00DE7F3A">
        <w:rPr>
          <w:rFonts w:ascii="Calibri" w:eastAsia="Calibri" w:hAnsi="Calibri" w:cs="Calibri"/>
          <w:i/>
        </w:rPr>
        <w:t>6-цифрен пин код защитава от хакерски атаки</w:t>
      </w:r>
    </w:p>
    <w:p w14:paraId="01DC8AC7" w14:textId="4E819937" w:rsidR="00DE7F3A" w:rsidRDefault="00703223" w:rsidP="00DE7F3A">
      <w:pPr>
        <w:widowControl w:val="0"/>
        <w:spacing w:before="240" w:after="240"/>
        <w:jc w:val="both"/>
        <w:rPr>
          <w:rFonts w:ascii="Calibri" w:eastAsia="Calibri" w:hAnsi="Calibri" w:cs="Calibri"/>
        </w:rPr>
      </w:pPr>
      <w:r w:rsidRPr="00703223">
        <w:rPr>
          <w:rFonts w:ascii="Calibri" w:eastAsia="Calibri" w:hAnsi="Calibri" w:cs="Calibri"/>
          <w:b/>
          <w:bCs/>
          <w:iCs/>
        </w:rPr>
        <w:t xml:space="preserve">София, </w:t>
      </w:r>
      <w:r w:rsidR="00DE7F3A">
        <w:rPr>
          <w:rFonts w:ascii="Calibri" w:eastAsia="Calibri" w:hAnsi="Calibri" w:cs="Calibri"/>
          <w:b/>
          <w:bCs/>
          <w:iCs/>
          <w:lang w:val="en-US"/>
        </w:rPr>
        <w:t>27</w:t>
      </w:r>
      <w:r w:rsidRPr="00703223">
        <w:rPr>
          <w:rFonts w:ascii="Calibri" w:eastAsia="Calibri" w:hAnsi="Calibri" w:cs="Calibri"/>
          <w:b/>
          <w:bCs/>
          <w:iCs/>
        </w:rPr>
        <w:t xml:space="preserve"> април 2022</w:t>
      </w:r>
      <w:r>
        <w:rPr>
          <w:rFonts w:ascii="Calibri" w:eastAsia="Calibri" w:hAnsi="Calibri" w:cs="Calibri"/>
          <w:iCs/>
        </w:rPr>
        <w:t xml:space="preserve"> – </w:t>
      </w:r>
      <w:hyperlink r:id="rId8">
        <w:r w:rsidR="00DE7F3A">
          <w:rPr>
            <w:rFonts w:ascii="Calibri" w:eastAsia="Calibri" w:hAnsi="Calibri" w:cs="Calibri"/>
            <w:color w:val="1155CC"/>
            <w:u w:val="single"/>
          </w:rPr>
          <w:t>Rakuten Viber</w:t>
        </w:r>
      </w:hyperlink>
      <w:r w:rsidR="00DE7F3A">
        <w:rPr>
          <w:rFonts w:ascii="Calibri" w:eastAsia="Calibri" w:hAnsi="Calibri" w:cs="Calibri"/>
        </w:rPr>
        <w:t xml:space="preserve">, водещата платформа за разговори и съобщения обяви най-новата си функция за подсилване на сигурността на потребителите – двустепенна верификация. Това допълнително ниво на защита позволява на потребителите да удостоверяват акаунтите си с използването на пин код и имейл. Функционалността ще бъде въведена поетапно в България и още страни в Европа през май, преди да бъде </w:t>
      </w:r>
      <w:r w:rsidR="00DB6BB2">
        <w:rPr>
          <w:rFonts w:ascii="Calibri" w:eastAsia="Calibri" w:hAnsi="Calibri" w:cs="Calibri"/>
        </w:rPr>
        <w:t>лансирана</w:t>
      </w:r>
      <w:r w:rsidR="00DE7F3A">
        <w:rPr>
          <w:rFonts w:ascii="Calibri" w:eastAsia="Calibri" w:hAnsi="Calibri" w:cs="Calibri"/>
        </w:rPr>
        <w:t xml:space="preserve"> глобално.</w:t>
      </w:r>
    </w:p>
    <w:p w14:paraId="04C4AFF1" w14:textId="6ACA4828" w:rsidR="00DE7F3A" w:rsidRDefault="00DE7F3A" w:rsidP="00DE7F3A">
      <w:pPr>
        <w:widowControl w:val="0"/>
        <w:spacing w:before="240" w:after="2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Мисията на компанията да осигурява на своите потребители защитена платформа за комуникация и съдържание,</w:t>
      </w:r>
      <w:r w:rsidR="00050D91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 xml:space="preserve">се изразява в непрекъснатите усилия в създаването на функционалности като тази. Изпращането на съобщения във Viber е криптирано от край до край, като така се елиминира достъпът до данните на потребителите от трети страни. Опцията за изчезващи съобщения от своя страна позволява още по-голям контрол върху това кой може да види съобщенията. Най-новата функция за двустепенна верификация </w:t>
      </w:r>
      <w:r w:rsidRPr="008B1A8E">
        <w:rPr>
          <w:rFonts w:ascii="Calibri" w:eastAsia="Calibri" w:hAnsi="Calibri" w:cs="Calibri"/>
        </w:rPr>
        <w:t xml:space="preserve">е още един пример за </w:t>
      </w:r>
      <w:r w:rsidRPr="00DE7F3A">
        <w:rPr>
          <w:rFonts w:ascii="Calibri" w:eastAsia="Calibri" w:hAnsi="Calibri" w:cs="Calibri"/>
        </w:rPr>
        <w:t>непоколебимата позиция на Viber да осигурява най-високо ниво на поверителност в комуникацията и успокоение за потребителите, че общуват в сигурна платформа.</w:t>
      </w:r>
    </w:p>
    <w:p w14:paraId="089E5426" w14:textId="0EDE4478" w:rsidR="00DE7F3A" w:rsidRDefault="00DE7F3A" w:rsidP="00DE7F3A">
      <w:pPr>
        <w:widowControl w:val="0"/>
        <w:spacing w:before="240" w:after="2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Потребителите, които искат да използват двустепенната верификация трябва да създадат 6</w:t>
      </w:r>
      <w:r w:rsidR="00DB6BB2">
        <w:rPr>
          <w:rFonts w:ascii="Calibri" w:eastAsia="Calibri" w:hAnsi="Calibri" w:cs="Calibri"/>
        </w:rPr>
        <w:t>-</w:t>
      </w:r>
      <w:r>
        <w:rPr>
          <w:rFonts w:ascii="Calibri" w:eastAsia="Calibri" w:hAnsi="Calibri" w:cs="Calibri"/>
        </w:rPr>
        <w:t xml:space="preserve">цифрен пин код и да потвърдят имейла си. За да могат да влязат в своите акаунти в мобилната или десктоп версия на Viber, те ще трябва да въведат своя индивидуален пин код и да верифицират акаунтите си. В случай на забравен пин код, регистрираният имейл ще послужи за възстановяване на достъпа. </w:t>
      </w:r>
    </w:p>
    <w:p w14:paraId="3D0EE4A0" w14:textId="5972C8C9" w:rsidR="00DE7F3A" w:rsidRDefault="00DE7F3A" w:rsidP="00DE7F3A">
      <w:pPr>
        <w:widowControl w:val="0"/>
        <w:spacing w:before="240" w:after="2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В допълнение, наличието на пин код ще премахне възможността да се деактивира Viber акаунт от компютър. Всеки, който се опита да деактивира даден акаунт чрез десктоп, ще има нужда от предварително </w:t>
      </w:r>
      <w:r w:rsidR="00DB6BB2">
        <w:rPr>
          <w:rFonts w:ascii="Calibri" w:eastAsia="Calibri" w:hAnsi="Calibri" w:cs="Calibri"/>
        </w:rPr>
        <w:t xml:space="preserve">зададения </w:t>
      </w:r>
      <w:r>
        <w:rPr>
          <w:rFonts w:ascii="Calibri" w:eastAsia="Calibri" w:hAnsi="Calibri" w:cs="Calibri"/>
        </w:rPr>
        <w:t>пин код.</w:t>
      </w:r>
    </w:p>
    <w:p w14:paraId="7F65ACDC" w14:textId="77777777" w:rsidR="00DE7F3A" w:rsidRDefault="00DE7F3A" w:rsidP="00DE7F3A">
      <w:pPr>
        <w:widowControl w:val="0"/>
        <w:spacing w:before="240" w:after="2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Двустепенната верификация защитава потребителите от хакери, които биха откраднали техните акаунти, за да изпращат спам или да получат достъп до личната им информация. По-големият брой верифицирани акаунти не само ще  намали спам съобщенията в платформата, но и ще създаде по-ефикасно и стабилно приложение за общуване с любимите хора по целия свят. В допълнение, Viber работи и за интегриране на биометрично удостоверяване в бъдеще.</w:t>
      </w:r>
    </w:p>
    <w:p w14:paraId="372B6F8B" w14:textId="60B9BF28" w:rsidR="00DE7F3A" w:rsidRPr="00DE7F3A" w:rsidRDefault="00DE7F3A" w:rsidP="00DE7F3A">
      <w:pPr>
        <w:widowControl w:val="0"/>
        <w:spacing w:before="240" w:after="240"/>
        <w:jc w:val="both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>„Защитата на потребителите на Viber е на първо място за нас. Ние сме ангажирани да предоставим сигурно, криптирано</w:t>
      </w:r>
      <w:r w:rsidR="00050D91">
        <w:rPr>
          <w:rFonts w:ascii="Calibri" w:eastAsia="Calibri" w:hAnsi="Calibri" w:cs="Calibri"/>
          <w:i/>
        </w:rPr>
        <w:t xml:space="preserve"> </w:t>
      </w:r>
      <w:r>
        <w:rPr>
          <w:rFonts w:ascii="Calibri" w:eastAsia="Calibri" w:hAnsi="Calibri" w:cs="Calibri"/>
          <w:i/>
        </w:rPr>
        <w:t xml:space="preserve">приложение за комуникация и тази нова функция затвърждава тази позиция.“ </w:t>
      </w:r>
      <w:r>
        <w:rPr>
          <w:rFonts w:ascii="Calibri" w:eastAsia="Calibri" w:hAnsi="Calibri" w:cs="Calibri"/>
        </w:rPr>
        <w:t xml:space="preserve">Споделя Амир Иш-Шалом, главен информационен директор за </w:t>
      </w:r>
      <w:hyperlink r:id="rId9">
        <w:r>
          <w:rPr>
            <w:rFonts w:ascii="Calibri" w:eastAsia="Calibri" w:hAnsi="Calibri" w:cs="Calibri"/>
            <w:color w:val="1155CC"/>
            <w:u w:val="single"/>
          </w:rPr>
          <w:t>Rakuten Viber</w:t>
        </w:r>
      </w:hyperlink>
      <w:r>
        <w:rPr>
          <w:rFonts w:ascii="Calibri" w:eastAsia="Calibri" w:hAnsi="Calibri" w:cs="Calibri"/>
          <w:color w:val="1155CC"/>
          <w:u w:val="single"/>
        </w:rPr>
        <w:t>.</w:t>
      </w:r>
      <w:r>
        <w:rPr>
          <w:rFonts w:ascii="Calibri" w:eastAsia="Calibri" w:hAnsi="Calibri" w:cs="Calibri"/>
          <w:i/>
          <w:color w:val="000000"/>
        </w:rPr>
        <w:t xml:space="preserve"> „Двустепенната верификация цели да даде още повече сигурност, както на потребителите в тяхното общуване, така и на бизнеса в ежедневните им операции, защото ние осигуряваме най-новата технология, с която приложението остава</w:t>
      </w:r>
      <w:r>
        <w:rPr>
          <w:rFonts w:ascii="Calibri" w:eastAsia="Calibri" w:hAnsi="Calibri" w:cs="Calibri"/>
          <w:i/>
          <w:color w:val="000000"/>
          <w:lang w:val="en-US"/>
        </w:rPr>
        <w:t xml:space="preserve"> </w:t>
      </w:r>
      <w:r>
        <w:rPr>
          <w:rFonts w:ascii="Calibri" w:eastAsia="Calibri" w:hAnsi="Calibri" w:cs="Calibri"/>
          <w:i/>
          <w:color w:val="000000"/>
        </w:rPr>
        <w:t>защитено.“</w:t>
      </w:r>
    </w:p>
    <w:p w14:paraId="5E894326" w14:textId="186303BC" w:rsidR="00242C6F" w:rsidRDefault="00242C6F" w:rsidP="00DE7F3A">
      <w:pPr>
        <w:spacing w:before="240"/>
        <w:jc w:val="both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lastRenderedPageBreak/>
        <w:t>За Rakuten Viber:</w:t>
      </w:r>
    </w:p>
    <w:p w14:paraId="52E1E5A4" w14:textId="77777777" w:rsidR="00242C6F" w:rsidRDefault="00242C6F" w:rsidP="00703223">
      <w:pPr>
        <w:widowControl w:val="0"/>
        <w:spacing w:before="24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В </w:t>
      </w:r>
      <w:hyperlink r:id="rId10">
        <w:r>
          <w:rPr>
            <w:rFonts w:ascii="Calibri" w:eastAsia="Calibri" w:hAnsi="Calibri" w:cs="Calibri"/>
            <w:color w:val="0000FF"/>
            <w:sz w:val="20"/>
            <w:szCs w:val="20"/>
            <w:u w:val="single"/>
          </w:rPr>
          <w:t>Rakuten Viber</w:t>
        </w:r>
      </w:hyperlink>
      <w:r>
        <w:rPr>
          <w:rFonts w:ascii="Calibri" w:eastAsia="Calibri" w:hAnsi="Calibri" w:cs="Calibri"/>
          <w:sz w:val="20"/>
          <w:szCs w:val="20"/>
        </w:rPr>
        <w:t xml:space="preserve"> свързваме хората, без значение кои са и откъде са. Нашите потребители по света имат достъп до разнообразие от функционалности като индивидуални съобщения, видео обаждания, групови чатове, актуализации и дискусии с техните любими марки и известни личности. Ние предоставяме на нашите потребители сигурна и свободна среда, където да споделят емоциите си.</w:t>
      </w:r>
    </w:p>
    <w:p w14:paraId="3F33A071" w14:textId="77777777" w:rsidR="00242C6F" w:rsidRDefault="00242C6F" w:rsidP="00703223">
      <w:pPr>
        <w:widowControl w:val="0"/>
        <w:spacing w:before="24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Rakuten Viber е част от семейството на Rakuten Group, световен лидер в електронната търговия и финансовите услуги. Rakuten Viber е официален канал за комуникация на FC Barcelona, както и официален партньор на Golden State Warriors за изпращане на съобщения и разговори.</w:t>
      </w:r>
    </w:p>
    <w:p w14:paraId="4B6FB29A" w14:textId="386E2E6F" w:rsidR="006773E9" w:rsidRDefault="00242C6F" w:rsidP="00703223">
      <w:pPr>
        <w:widowControl w:val="0"/>
        <w:spacing w:before="24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Присъединете се към Viber и се насладете на най-доброто комуникационно изживяване в света.</w:t>
      </w:r>
    </w:p>
    <w:p w14:paraId="75F83C80" w14:textId="4F35F515" w:rsidR="00703223" w:rsidRDefault="00703223" w:rsidP="00703223">
      <w:pPr>
        <w:widowControl w:val="0"/>
        <w:spacing w:before="240"/>
        <w:jc w:val="both"/>
        <w:rPr>
          <w:rFonts w:ascii="Calibri" w:eastAsia="Calibri" w:hAnsi="Calibri" w:cs="Calibri"/>
          <w:sz w:val="20"/>
          <w:szCs w:val="20"/>
        </w:rPr>
      </w:pPr>
    </w:p>
    <w:p w14:paraId="640806C3" w14:textId="77777777" w:rsidR="00703223" w:rsidRDefault="00703223" w:rsidP="00703223">
      <w:pPr>
        <w:widowControl w:val="0"/>
        <w:spacing w:before="240"/>
        <w:jc w:val="both"/>
        <w:rPr>
          <w:rFonts w:ascii="Calibri" w:eastAsia="Calibri" w:hAnsi="Calibri" w:cs="Calibri"/>
          <w:sz w:val="20"/>
          <w:szCs w:val="20"/>
        </w:rPr>
      </w:pPr>
    </w:p>
    <w:sectPr w:rsidR="00703223">
      <w:headerReference w:type="default" r:id="rId11"/>
      <w:footerReference w:type="default" r:id="rId12"/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58BD78" w14:textId="77777777" w:rsidR="00A2503A" w:rsidRDefault="00A2503A">
      <w:pPr>
        <w:spacing w:line="240" w:lineRule="auto"/>
      </w:pPr>
      <w:r>
        <w:separator/>
      </w:r>
    </w:p>
  </w:endnote>
  <w:endnote w:type="continuationSeparator" w:id="0">
    <w:p w14:paraId="2B0D668B" w14:textId="77777777" w:rsidR="00A2503A" w:rsidRDefault="00A250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">
    <w:altName w:val="Noto Sans"/>
    <w:charset w:val="00"/>
    <w:family w:val="swiss"/>
    <w:pitch w:val="variable"/>
    <w:sig w:usb0="E00082FF" w:usb1="400078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3934A8" w14:textId="074D66DB" w:rsidR="006773E9" w:rsidRDefault="000B0F3C">
    <w:pPr>
      <w:tabs>
        <w:tab w:val="center" w:pos="4680"/>
        <w:tab w:val="right" w:pos="9360"/>
      </w:tabs>
      <w:spacing w:after="720" w:line="240" w:lineRule="auto"/>
      <w:jc w:val="right"/>
      <w:rPr>
        <w:rFonts w:ascii="Noto Sans" w:eastAsia="Noto Sans" w:hAnsi="Noto Sans" w:cs="Noto Sans"/>
      </w:rPr>
    </w:pPr>
    <w:r>
      <w:t xml:space="preserve">  </w:t>
    </w:r>
  </w:p>
  <w:p w14:paraId="0FA5EFF8" w14:textId="77777777" w:rsidR="006773E9" w:rsidRDefault="006773E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E18F00" w14:textId="77777777" w:rsidR="00A2503A" w:rsidRDefault="00A2503A">
      <w:pPr>
        <w:spacing w:line="240" w:lineRule="auto"/>
      </w:pPr>
      <w:r>
        <w:separator/>
      </w:r>
    </w:p>
  </w:footnote>
  <w:footnote w:type="continuationSeparator" w:id="0">
    <w:p w14:paraId="3A4524A2" w14:textId="77777777" w:rsidR="00A2503A" w:rsidRDefault="00A250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D3344B" w14:textId="77777777" w:rsidR="006773E9" w:rsidRDefault="00CA3678">
    <w:pPr>
      <w:tabs>
        <w:tab w:val="center" w:pos="4680"/>
        <w:tab w:val="right" w:pos="9360"/>
      </w:tabs>
      <w:spacing w:after="720" w:line="240" w:lineRule="auto"/>
      <w:jc w:val="right"/>
    </w:pPr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2DFB57D2" wp14:editId="1E64DCCC">
          <wp:simplePos x="0" y="0"/>
          <wp:positionH relativeFrom="column">
            <wp:posOffset>3505200</wp:posOffset>
          </wp:positionH>
          <wp:positionV relativeFrom="paragraph">
            <wp:posOffset>76202</wp:posOffset>
          </wp:positionV>
          <wp:extent cx="2449838" cy="411857"/>
          <wp:effectExtent l="0" t="0" r="0" b="0"/>
          <wp:wrapSquare wrapText="bothSides" distT="114300" distB="114300" distL="114300" distR="11430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449838" cy="41185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5E58"/>
    <w:multiLevelType w:val="multilevel"/>
    <w:tmpl w:val="36140B3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61820016"/>
    <w:multiLevelType w:val="multilevel"/>
    <w:tmpl w:val="DC1CDCD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65D738F7"/>
    <w:multiLevelType w:val="multilevel"/>
    <w:tmpl w:val="1CCC297E"/>
    <w:styleLink w:val="WWNum1"/>
    <w:lvl w:ilvl="0"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b w:val="0"/>
        <w:sz w:val="22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79366197"/>
    <w:multiLevelType w:val="multilevel"/>
    <w:tmpl w:val="50646CC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73E9"/>
    <w:rsid w:val="0002621F"/>
    <w:rsid w:val="00045425"/>
    <w:rsid w:val="00050D91"/>
    <w:rsid w:val="00053FF7"/>
    <w:rsid w:val="00062D0C"/>
    <w:rsid w:val="0007307B"/>
    <w:rsid w:val="00082FA8"/>
    <w:rsid w:val="000B0F3C"/>
    <w:rsid w:val="00121A85"/>
    <w:rsid w:val="00173931"/>
    <w:rsid w:val="001E5E41"/>
    <w:rsid w:val="00242C6F"/>
    <w:rsid w:val="00276172"/>
    <w:rsid w:val="003C3B43"/>
    <w:rsid w:val="003D5ED2"/>
    <w:rsid w:val="003E0866"/>
    <w:rsid w:val="004008A6"/>
    <w:rsid w:val="00422B92"/>
    <w:rsid w:val="004D68CD"/>
    <w:rsid w:val="005455AB"/>
    <w:rsid w:val="005F7A40"/>
    <w:rsid w:val="006668C9"/>
    <w:rsid w:val="006773E9"/>
    <w:rsid w:val="00692B3A"/>
    <w:rsid w:val="006B415E"/>
    <w:rsid w:val="006E04DE"/>
    <w:rsid w:val="00703223"/>
    <w:rsid w:val="007119A3"/>
    <w:rsid w:val="00733F89"/>
    <w:rsid w:val="0074386B"/>
    <w:rsid w:val="00753960"/>
    <w:rsid w:val="007767B7"/>
    <w:rsid w:val="0079299C"/>
    <w:rsid w:val="007E13AD"/>
    <w:rsid w:val="007E1451"/>
    <w:rsid w:val="007E5BF2"/>
    <w:rsid w:val="00821098"/>
    <w:rsid w:val="00857766"/>
    <w:rsid w:val="00880B32"/>
    <w:rsid w:val="0089312E"/>
    <w:rsid w:val="008A40B4"/>
    <w:rsid w:val="008B1A8E"/>
    <w:rsid w:val="008B6226"/>
    <w:rsid w:val="008C4246"/>
    <w:rsid w:val="00A13D82"/>
    <w:rsid w:val="00A13E07"/>
    <w:rsid w:val="00A2503A"/>
    <w:rsid w:val="00AC00B5"/>
    <w:rsid w:val="00B9098B"/>
    <w:rsid w:val="00CA3678"/>
    <w:rsid w:val="00D93798"/>
    <w:rsid w:val="00D9460E"/>
    <w:rsid w:val="00DB6BB2"/>
    <w:rsid w:val="00DE7F3A"/>
    <w:rsid w:val="00E05B2B"/>
    <w:rsid w:val="00EB5025"/>
    <w:rsid w:val="00FF4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CEC9E"/>
  <w15:docId w15:val="{E9C48D61-61C3-46EC-90AD-6D7F5D4E2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bg-BG" w:eastAsia="bg-BG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671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6711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F779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F779F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8A1DB5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E38A5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33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33E6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D9460E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02621F"/>
    <w:pPr>
      <w:spacing w:line="240" w:lineRule="auto"/>
    </w:pPr>
  </w:style>
  <w:style w:type="numbering" w:customStyle="1" w:styleId="WWNum1">
    <w:name w:val="WWNum1"/>
    <w:basedOn w:val="NoList"/>
    <w:rsid w:val="00703223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544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iber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viber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viber.com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T0a5pr9p/P/JlLME+TkNloL6rKg==">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2</Pages>
  <Words>540</Words>
  <Characters>3080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Rumyana Tancheva</cp:lastModifiedBy>
  <cp:revision>48</cp:revision>
  <dcterms:created xsi:type="dcterms:W3CDTF">2020-07-03T13:57:00Z</dcterms:created>
  <dcterms:modified xsi:type="dcterms:W3CDTF">2022-04-27T09:17:00Z</dcterms:modified>
</cp:coreProperties>
</file>